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EB5" w:rsidRPr="00673E53" w:rsidRDefault="00DB4EB5" w:rsidP="00673E53">
      <w:pPr>
        <w:spacing w:after="0" w:line="344" w:lineRule="atLeast"/>
        <w:jc w:val="both"/>
        <w:rPr>
          <w:b/>
          <w:color w:val="244061" w:themeColor="accent1" w:themeShade="80"/>
        </w:rPr>
      </w:pPr>
      <w:r w:rsidRPr="00673E53">
        <w:rPr>
          <w:b/>
          <w:color w:val="244061" w:themeColor="accent1" w:themeShade="80"/>
        </w:rPr>
        <w:t>POLICY FOR INVESTOR COMPLIANTS AND REDRESSAL</w:t>
      </w:r>
    </w:p>
    <w:p w:rsidR="00DB4EB5" w:rsidRPr="00673E53" w:rsidRDefault="00DB4EB5" w:rsidP="00673E53">
      <w:pPr>
        <w:spacing w:after="0" w:line="344" w:lineRule="atLeast"/>
        <w:jc w:val="both"/>
        <w:rPr>
          <w:color w:val="244061" w:themeColor="accent1" w:themeShade="80"/>
        </w:rPr>
      </w:pPr>
    </w:p>
    <w:p w:rsidR="00DB4EB5" w:rsidRPr="00673E53" w:rsidRDefault="00DB4EB5" w:rsidP="00673E53">
      <w:pPr>
        <w:spacing w:after="0" w:line="344" w:lineRule="atLeast"/>
        <w:jc w:val="both"/>
        <w:rPr>
          <w:color w:val="244061" w:themeColor="accent1" w:themeShade="80"/>
        </w:rPr>
      </w:pPr>
      <w:r w:rsidRPr="00673E53">
        <w:rPr>
          <w:color w:val="244061" w:themeColor="accent1" w:themeShade="80"/>
        </w:rPr>
        <w:t>The compliant of the client either made verbally, telephonically, written or through e­ mail or posted on the website of the company, should be entered in the register of complaints.</w:t>
      </w:r>
    </w:p>
    <w:p w:rsidR="00DB4EB5" w:rsidRPr="00673E53" w:rsidRDefault="00DB4EB5" w:rsidP="00673E53">
      <w:pPr>
        <w:spacing w:after="0" w:line="344" w:lineRule="atLeast"/>
        <w:jc w:val="both"/>
        <w:rPr>
          <w:color w:val="244061" w:themeColor="accent1" w:themeShade="80"/>
        </w:rPr>
      </w:pPr>
    </w:p>
    <w:p w:rsidR="00DB4EB5" w:rsidRPr="00673E53" w:rsidRDefault="00DB4EB5" w:rsidP="00673E53">
      <w:pPr>
        <w:spacing w:after="0" w:line="344" w:lineRule="atLeast"/>
        <w:jc w:val="both"/>
        <w:rPr>
          <w:color w:val="244061" w:themeColor="accent1" w:themeShade="80"/>
        </w:rPr>
      </w:pPr>
      <w:r w:rsidRPr="00673E53">
        <w:rPr>
          <w:color w:val="244061" w:themeColor="accent1" w:themeShade="80"/>
        </w:rPr>
        <w:t>The compliant can be nature of</w:t>
      </w:r>
    </w:p>
    <w:p w:rsidR="00DB4EB5" w:rsidRPr="00673E53" w:rsidRDefault="00DB4EB5" w:rsidP="00673E53">
      <w:pPr>
        <w:spacing w:after="0" w:line="344" w:lineRule="atLeast"/>
        <w:jc w:val="both"/>
        <w:rPr>
          <w:color w:val="244061" w:themeColor="accent1" w:themeShade="80"/>
        </w:rPr>
      </w:pPr>
    </w:p>
    <w:p w:rsidR="00DB4EB5" w:rsidRPr="00673E53" w:rsidRDefault="00DB4EB5" w:rsidP="00673E53">
      <w:pPr>
        <w:pStyle w:val="ListParagraph"/>
        <w:numPr>
          <w:ilvl w:val="0"/>
          <w:numId w:val="1"/>
        </w:numPr>
        <w:spacing w:after="0" w:line="344" w:lineRule="atLeast"/>
        <w:jc w:val="both"/>
        <w:rPr>
          <w:color w:val="244061" w:themeColor="accent1" w:themeShade="80"/>
        </w:rPr>
      </w:pPr>
      <w:r w:rsidRPr="00673E53">
        <w:rPr>
          <w:color w:val="244061" w:themeColor="accent1" w:themeShade="80"/>
        </w:rPr>
        <w:t>Non receipt of confirmation of trade</w:t>
      </w:r>
    </w:p>
    <w:p w:rsidR="00DB4EB5" w:rsidRPr="00673E53" w:rsidRDefault="00DB4EB5" w:rsidP="00673E53">
      <w:pPr>
        <w:pStyle w:val="ListParagraph"/>
        <w:numPr>
          <w:ilvl w:val="0"/>
          <w:numId w:val="1"/>
        </w:numPr>
        <w:spacing w:after="0" w:line="344" w:lineRule="atLeast"/>
        <w:jc w:val="both"/>
        <w:rPr>
          <w:color w:val="244061" w:themeColor="accent1" w:themeShade="80"/>
        </w:rPr>
      </w:pPr>
      <w:r w:rsidRPr="00673E53">
        <w:rPr>
          <w:color w:val="244061" w:themeColor="accent1" w:themeShade="80"/>
        </w:rPr>
        <w:t xml:space="preserve"> Non receipt of contract note</w:t>
      </w:r>
    </w:p>
    <w:p w:rsidR="00DB4EB5" w:rsidRPr="00673E53" w:rsidRDefault="00DB4EB5" w:rsidP="00673E53">
      <w:pPr>
        <w:pStyle w:val="ListParagraph"/>
        <w:numPr>
          <w:ilvl w:val="0"/>
          <w:numId w:val="1"/>
        </w:numPr>
        <w:spacing w:after="0" w:line="344" w:lineRule="atLeast"/>
        <w:jc w:val="both"/>
        <w:rPr>
          <w:color w:val="244061" w:themeColor="accent1" w:themeShade="80"/>
        </w:rPr>
      </w:pPr>
      <w:r w:rsidRPr="00673E53">
        <w:rPr>
          <w:color w:val="244061" w:themeColor="accent1" w:themeShade="80"/>
        </w:rPr>
        <w:t>Non receipt of payment</w:t>
      </w:r>
    </w:p>
    <w:p w:rsidR="00DB4EB5" w:rsidRPr="00673E53" w:rsidRDefault="00DB4EB5" w:rsidP="00673E53">
      <w:pPr>
        <w:pStyle w:val="ListParagraph"/>
        <w:numPr>
          <w:ilvl w:val="0"/>
          <w:numId w:val="1"/>
        </w:numPr>
        <w:spacing w:after="0" w:line="344" w:lineRule="atLeast"/>
        <w:jc w:val="both"/>
        <w:rPr>
          <w:color w:val="244061" w:themeColor="accent1" w:themeShade="80"/>
        </w:rPr>
      </w:pPr>
      <w:r w:rsidRPr="00673E53">
        <w:rPr>
          <w:color w:val="244061" w:themeColor="accent1" w:themeShade="80"/>
        </w:rPr>
        <w:t>Non receipt of delivery</w:t>
      </w:r>
    </w:p>
    <w:p w:rsidR="00DB4EB5" w:rsidRPr="00673E53" w:rsidRDefault="00DB4EB5" w:rsidP="00673E53">
      <w:pPr>
        <w:pStyle w:val="ListParagraph"/>
        <w:numPr>
          <w:ilvl w:val="0"/>
          <w:numId w:val="1"/>
        </w:numPr>
        <w:spacing w:after="0" w:line="344" w:lineRule="atLeast"/>
        <w:jc w:val="both"/>
        <w:rPr>
          <w:color w:val="244061" w:themeColor="accent1" w:themeShade="80"/>
        </w:rPr>
      </w:pPr>
      <w:r w:rsidRPr="00673E53">
        <w:rPr>
          <w:color w:val="244061" w:themeColor="accent1" w:themeShade="80"/>
        </w:rPr>
        <w:t>Non receipt of financial statements</w:t>
      </w:r>
    </w:p>
    <w:p w:rsidR="00DB4EB5" w:rsidRPr="00673E53" w:rsidRDefault="00DB4EB5" w:rsidP="00673E53">
      <w:pPr>
        <w:pStyle w:val="ListParagraph"/>
        <w:numPr>
          <w:ilvl w:val="0"/>
          <w:numId w:val="1"/>
        </w:numPr>
        <w:spacing w:after="0" w:line="344" w:lineRule="atLeast"/>
        <w:jc w:val="both"/>
        <w:rPr>
          <w:color w:val="244061" w:themeColor="accent1" w:themeShade="80"/>
        </w:rPr>
      </w:pPr>
      <w:r w:rsidRPr="00673E53">
        <w:rPr>
          <w:color w:val="244061" w:themeColor="accent1" w:themeShade="80"/>
        </w:rPr>
        <w:t>Non receipt of security statements</w:t>
      </w:r>
    </w:p>
    <w:p w:rsidR="00DB4EB5" w:rsidRPr="00673E53" w:rsidRDefault="00DB4EB5" w:rsidP="00673E53">
      <w:pPr>
        <w:pStyle w:val="ListParagraph"/>
        <w:numPr>
          <w:ilvl w:val="0"/>
          <w:numId w:val="1"/>
        </w:numPr>
        <w:spacing w:after="0" w:line="344" w:lineRule="atLeast"/>
        <w:jc w:val="both"/>
        <w:rPr>
          <w:color w:val="244061" w:themeColor="accent1" w:themeShade="80"/>
        </w:rPr>
      </w:pPr>
      <w:r w:rsidRPr="00673E53">
        <w:rPr>
          <w:color w:val="244061" w:themeColor="accent1" w:themeShade="80"/>
        </w:rPr>
        <w:t>Non receipt of margin statements</w:t>
      </w:r>
    </w:p>
    <w:p w:rsidR="00DB4EB5" w:rsidRPr="00673E53" w:rsidRDefault="00DB4EB5" w:rsidP="00673E53">
      <w:pPr>
        <w:pStyle w:val="ListParagraph"/>
        <w:numPr>
          <w:ilvl w:val="0"/>
          <w:numId w:val="1"/>
        </w:numPr>
        <w:spacing w:after="0" w:line="344" w:lineRule="atLeast"/>
        <w:jc w:val="both"/>
        <w:rPr>
          <w:color w:val="244061" w:themeColor="accent1" w:themeShade="80"/>
        </w:rPr>
      </w:pPr>
      <w:r w:rsidRPr="00673E53">
        <w:rPr>
          <w:color w:val="244061" w:themeColor="accent1" w:themeShade="80"/>
        </w:rPr>
        <w:t>Trade without consent</w:t>
      </w:r>
    </w:p>
    <w:p w:rsidR="00DB4EB5" w:rsidRPr="00673E53" w:rsidRDefault="00DB4EB5" w:rsidP="00673E53">
      <w:pPr>
        <w:pStyle w:val="ListParagraph"/>
        <w:numPr>
          <w:ilvl w:val="0"/>
          <w:numId w:val="1"/>
        </w:numPr>
        <w:spacing w:after="0" w:line="344" w:lineRule="atLeast"/>
        <w:jc w:val="both"/>
        <w:rPr>
          <w:color w:val="244061" w:themeColor="accent1" w:themeShade="80"/>
        </w:rPr>
      </w:pPr>
      <w:r w:rsidRPr="00673E53">
        <w:rPr>
          <w:color w:val="244061" w:themeColor="accent1" w:themeShade="80"/>
        </w:rPr>
        <w:t>Any other complaint and service issue</w:t>
      </w:r>
    </w:p>
    <w:p w:rsidR="00DB4EB5" w:rsidRPr="00673E53" w:rsidRDefault="00DB4EB5" w:rsidP="00673E53">
      <w:pPr>
        <w:spacing w:after="0" w:line="344" w:lineRule="atLeast"/>
        <w:jc w:val="both"/>
        <w:rPr>
          <w:color w:val="244061" w:themeColor="accent1" w:themeShade="80"/>
        </w:rPr>
      </w:pPr>
    </w:p>
    <w:p w:rsidR="00DB4EB5" w:rsidRPr="00673E53" w:rsidRDefault="00DB4EB5" w:rsidP="00673E53">
      <w:pPr>
        <w:spacing w:after="0" w:line="344" w:lineRule="atLeast"/>
        <w:jc w:val="both"/>
        <w:rPr>
          <w:color w:val="244061" w:themeColor="accent1" w:themeShade="80"/>
        </w:rPr>
      </w:pPr>
      <w:r w:rsidRPr="00673E53">
        <w:rPr>
          <w:color w:val="244061" w:themeColor="accent1" w:themeShade="80"/>
        </w:rPr>
        <w:t>The complaint received at the branch or head office should be immediately attended to and solutions to be provided for that to the satisfaction of client.</w:t>
      </w:r>
    </w:p>
    <w:p w:rsidR="00DB4EB5" w:rsidRPr="00673E53" w:rsidRDefault="00DB4EB5" w:rsidP="00673E53">
      <w:pPr>
        <w:spacing w:after="0" w:line="344" w:lineRule="atLeast"/>
        <w:jc w:val="both"/>
        <w:rPr>
          <w:color w:val="244061" w:themeColor="accent1" w:themeShade="80"/>
        </w:rPr>
      </w:pPr>
    </w:p>
    <w:p w:rsidR="00DB4EB5" w:rsidRPr="00673E53" w:rsidRDefault="00DB4EB5" w:rsidP="00673E53">
      <w:pPr>
        <w:spacing w:after="0" w:line="344" w:lineRule="atLeast"/>
        <w:jc w:val="both"/>
        <w:rPr>
          <w:color w:val="244061" w:themeColor="accent1" w:themeShade="80"/>
        </w:rPr>
      </w:pPr>
      <w:r w:rsidRPr="00673E53">
        <w:rPr>
          <w:color w:val="244061" w:themeColor="accent1" w:themeShade="80"/>
        </w:rPr>
        <w:t>If the complaint received at the branch, the complaint should be attended by the branch head and to be intimated to the back office and compliance officer and if the compliant received at head office than the compliant should be forwarded to back office head with intimation to compliance officer.</w:t>
      </w:r>
    </w:p>
    <w:p w:rsidR="00DB4EB5" w:rsidRPr="00673E53" w:rsidRDefault="00DB4EB5" w:rsidP="00673E53">
      <w:pPr>
        <w:spacing w:after="0" w:line="344" w:lineRule="atLeast"/>
        <w:jc w:val="both"/>
        <w:rPr>
          <w:color w:val="244061" w:themeColor="accent1" w:themeShade="80"/>
        </w:rPr>
      </w:pPr>
    </w:p>
    <w:p w:rsidR="00DB4EB5" w:rsidRPr="00673E53" w:rsidRDefault="00DB4EB5" w:rsidP="00673E53">
      <w:pPr>
        <w:spacing w:after="0" w:line="344" w:lineRule="atLeast"/>
        <w:jc w:val="both"/>
        <w:rPr>
          <w:color w:val="244061" w:themeColor="accent1" w:themeShade="80"/>
        </w:rPr>
      </w:pPr>
      <w:r w:rsidRPr="00673E53">
        <w:rPr>
          <w:color w:val="244061" w:themeColor="accent1" w:themeShade="80"/>
        </w:rPr>
        <w:t xml:space="preserve">If the  complaint  pertains  to point  no. 1  to 7,  it is  the  duty  of  back  office  head  to investigate the reasons for  non receipt and immediately  to ensure  the  delivery of  the requisite document to the concerned client. The complaint should be resolved within in period of 3 days, </w:t>
      </w:r>
      <w:proofErr w:type="gramStart"/>
      <w:r w:rsidRPr="00673E53">
        <w:rPr>
          <w:color w:val="244061" w:themeColor="accent1" w:themeShade="80"/>
        </w:rPr>
        <w:t>After</w:t>
      </w:r>
      <w:proofErr w:type="gramEnd"/>
      <w:r w:rsidRPr="00673E53">
        <w:rPr>
          <w:color w:val="244061" w:themeColor="accent1" w:themeShade="80"/>
        </w:rPr>
        <w:t xml:space="preserve"> the resolution of the compliant the same should be intimated to compliance officer.</w:t>
      </w:r>
    </w:p>
    <w:p w:rsidR="00673E53" w:rsidRDefault="00673E53" w:rsidP="00673E53">
      <w:pPr>
        <w:spacing w:after="0" w:line="344" w:lineRule="atLeast"/>
        <w:jc w:val="both"/>
        <w:rPr>
          <w:color w:val="244061" w:themeColor="accent1" w:themeShade="80"/>
        </w:rPr>
      </w:pPr>
    </w:p>
    <w:p w:rsidR="00DB4EB5" w:rsidRPr="00673E53" w:rsidRDefault="00DB4EB5" w:rsidP="00673E53">
      <w:pPr>
        <w:spacing w:after="0" w:line="344" w:lineRule="atLeast"/>
        <w:jc w:val="both"/>
        <w:rPr>
          <w:color w:val="244061" w:themeColor="accent1" w:themeShade="80"/>
        </w:rPr>
      </w:pPr>
      <w:r w:rsidRPr="00673E53">
        <w:rPr>
          <w:color w:val="244061" w:themeColor="accent1" w:themeShade="80"/>
        </w:rPr>
        <w:t xml:space="preserve">In the case of compliant pertains to point no. 8 &amp; 9, the complained should be straight forwarded to compliance officer for its redressal. It is the duty of the compliance officer to thoroughly investigate the matter with client and the concerned employee of the company. After, investigating all the facts, the compliance officer has to satisfy the client and to ensure proper </w:t>
      </w:r>
      <w:proofErr w:type="spellStart"/>
      <w:r w:rsidRPr="00673E53">
        <w:rPr>
          <w:color w:val="244061" w:themeColor="accent1" w:themeShade="80"/>
        </w:rPr>
        <w:t>rederessal</w:t>
      </w:r>
      <w:proofErr w:type="spellEnd"/>
      <w:r w:rsidRPr="00673E53">
        <w:rPr>
          <w:color w:val="244061" w:themeColor="accent1" w:themeShade="80"/>
        </w:rPr>
        <w:t xml:space="preserve"> to the complaint. The complaint should be resolved within a period of 15 days</w:t>
      </w:r>
    </w:p>
    <w:p w:rsidR="00DB4EB5" w:rsidRPr="00673E53" w:rsidRDefault="00DB4EB5" w:rsidP="00673E53">
      <w:pPr>
        <w:spacing w:after="0" w:line="344" w:lineRule="atLeast"/>
        <w:jc w:val="both"/>
        <w:rPr>
          <w:color w:val="244061" w:themeColor="accent1" w:themeShade="80"/>
        </w:rPr>
      </w:pPr>
    </w:p>
    <w:p w:rsidR="00DB4EB5" w:rsidRPr="00673E53" w:rsidRDefault="00DB4EB5" w:rsidP="00673E53">
      <w:pPr>
        <w:spacing w:after="0" w:line="344" w:lineRule="atLeast"/>
        <w:jc w:val="both"/>
        <w:rPr>
          <w:color w:val="244061" w:themeColor="accent1" w:themeShade="80"/>
        </w:rPr>
      </w:pPr>
      <w:r w:rsidRPr="00673E53">
        <w:rPr>
          <w:color w:val="244061" w:themeColor="accent1" w:themeShade="80"/>
        </w:rPr>
        <w:t xml:space="preserve">The nature of complaints should be </w:t>
      </w:r>
      <w:proofErr w:type="spellStart"/>
      <w:r w:rsidRPr="00673E53">
        <w:rPr>
          <w:color w:val="244061" w:themeColor="accent1" w:themeShade="80"/>
        </w:rPr>
        <w:t>analysed</w:t>
      </w:r>
      <w:proofErr w:type="spellEnd"/>
      <w:r w:rsidRPr="00673E53">
        <w:rPr>
          <w:color w:val="244061" w:themeColor="accent1" w:themeShade="80"/>
        </w:rPr>
        <w:t xml:space="preserve"> on regular basis to have the track of its repetition, recurrence to particular employee, complaints fro01 any particular station, seriousness of the </w:t>
      </w:r>
      <w:r w:rsidRPr="00673E53">
        <w:rPr>
          <w:color w:val="244061" w:themeColor="accent1" w:themeShade="80"/>
        </w:rPr>
        <w:lastRenderedPageBreak/>
        <w:t>compliant. After the analysis, the responsibility should be fixed and necessary steps and action should be initiated for the non repetition of complaint.</w:t>
      </w:r>
    </w:p>
    <w:p w:rsidR="00DB4EB5" w:rsidRPr="00673E53" w:rsidRDefault="00DB4EB5" w:rsidP="00673E53">
      <w:pPr>
        <w:spacing w:after="0" w:line="344" w:lineRule="atLeast"/>
        <w:jc w:val="both"/>
        <w:rPr>
          <w:color w:val="244061" w:themeColor="accent1" w:themeShade="80"/>
        </w:rPr>
      </w:pPr>
    </w:p>
    <w:p w:rsidR="00DB4EB5" w:rsidRPr="00673E53" w:rsidRDefault="00DB4EB5" w:rsidP="00673E53">
      <w:pPr>
        <w:spacing w:after="0" w:line="344" w:lineRule="atLeast"/>
        <w:jc w:val="both"/>
        <w:rPr>
          <w:color w:val="244061" w:themeColor="accent1" w:themeShade="80"/>
        </w:rPr>
      </w:pPr>
      <w:r w:rsidRPr="00673E53">
        <w:rPr>
          <w:color w:val="244061" w:themeColor="accent1" w:themeShade="80"/>
        </w:rPr>
        <w:t xml:space="preserve">The complaint register should be put up to the director on monthly basis for updating the complaints and its </w:t>
      </w:r>
      <w:r w:rsidR="00673E53">
        <w:rPr>
          <w:color w:val="244061" w:themeColor="accent1" w:themeShade="80"/>
        </w:rPr>
        <w:t>redressal.</w:t>
      </w:r>
      <w:bookmarkStart w:id="0" w:name="_GoBack"/>
      <w:bookmarkEnd w:id="0"/>
    </w:p>
    <w:sectPr w:rsidR="00DB4EB5" w:rsidRPr="00673E53" w:rsidSect="00673E53">
      <w:headerReference w:type="default" r:id="rId8"/>
      <w:footerReference w:type="default" r:id="rId9"/>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2A25" w:rsidRDefault="007E2A25" w:rsidP="00673E53">
      <w:pPr>
        <w:spacing w:after="0" w:line="240" w:lineRule="auto"/>
      </w:pPr>
      <w:r>
        <w:separator/>
      </w:r>
    </w:p>
  </w:endnote>
  <w:endnote w:type="continuationSeparator" w:id="0">
    <w:p w:rsidR="007E2A25" w:rsidRDefault="007E2A25" w:rsidP="00673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3E53" w:rsidRDefault="00673E53">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Zuari Investments Limited</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eastAsiaTheme="minorEastAsia"/>
      </w:rPr>
      <w:fldChar w:fldCharType="begin"/>
    </w:r>
    <w:r>
      <w:instrText xml:space="preserve"> PAGE   \* MERGEFORMAT </w:instrText>
    </w:r>
    <w:r>
      <w:rPr>
        <w:rFonts w:eastAsiaTheme="minorEastAsia"/>
      </w:rPr>
      <w:fldChar w:fldCharType="separate"/>
    </w:r>
    <w:r w:rsidRPr="00673E53">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673E53" w:rsidRDefault="00673E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2A25" w:rsidRDefault="007E2A25" w:rsidP="00673E53">
      <w:pPr>
        <w:spacing w:after="0" w:line="240" w:lineRule="auto"/>
      </w:pPr>
      <w:r>
        <w:separator/>
      </w:r>
    </w:p>
  </w:footnote>
  <w:footnote w:type="continuationSeparator" w:id="0">
    <w:p w:rsidR="007E2A25" w:rsidRDefault="007E2A25" w:rsidP="00673E5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32"/>
        <w:szCs w:val="32"/>
      </w:rPr>
      <w:alias w:val="Title"/>
      <w:id w:val="77738743"/>
      <w:placeholder>
        <w:docPart w:val="4D27BF495AFB49709BD156D02195121B"/>
      </w:placeholder>
      <w:dataBinding w:prefixMappings="xmlns:ns0='http://schemas.openxmlformats.org/package/2006/metadata/core-properties' xmlns:ns1='http://purl.org/dc/elements/1.1/'" w:xpath="/ns0:coreProperties[1]/ns1:title[1]" w:storeItemID="{6C3C8BC8-F283-45AE-878A-BAB7291924A1}"/>
      <w:text/>
    </w:sdtPr>
    <w:sdtContent>
      <w:p w:rsidR="00673E53" w:rsidRDefault="00673E53">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 xml:space="preserve">Policy – Investor Complaints &amp; Redressal </w:t>
        </w:r>
      </w:p>
    </w:sdtContent>
  </w:sdt>
  <w:p w:rsidR="00673E53" w:rsidRDefault="00673E5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2316C2"/>
    <w:multiLevelType w:val="hybridMultilevel"/>
    <w:tmpl w:val="8914552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DB4EB5"/>
    <w:rsid w:val="00101E5D"/>
    <w:rsid w:val="00507B3C"/>
    <w:rsid w:val="00673E53"/>
    <w:rsid w:val="007E2A25"/>
    <w:rsid w:val="00DB4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4E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4EB5"/>
    <w:pPr>
      <w:ind w:left="720"/>
      <w:contextualSpacing/>
    </w:pPr>
  </w:style>
  <w:style w:type="paragraph" w:styleId="Header">
    <w:name w:val="header"/>
    <w:basedOn w:val="Normal"/>
    <w:link w:val="HeaderChar"/>
    <w:uiPriority w:val="99"/>
    <w:unhideWhenUsed/>
    <w:rsid w:val="00673E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73E53"/>
  </w:style>
  <w:style w:type="paragraph" w:styleId="Footer">
    <w:name w:val="footer"/>
    <w:basedOn w:val="Normal"/>
    <w:link w:val="FooterChar"/>
    <w:uiPriority w:val="99"/>
    <w:unhideWhenUsed/>
    <w:rsid w:val="00673E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73E53"/>
  </w:style>
  <w:style w:type="paragraph" w:styleId="BalloonText">
    <w:name w:val="Balloon Text"/>
    <w:basedOn w:val="Normal"/>
    <w:link w:val="BalloonTextChar"/>
    <w:uiPriority w:val="99"/>
    <w:semiHidden/>
    <w:unhideWhenUsed/>
    <w:rsid w:val="00673E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E5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D27BF495AFB49709BD156D02195121B"/>
        <w:category>
          <w:name w:val="General"/>
          <w:gallery w:val="placeholder"/>
        </w:category>
        <w:types>
          <w:type w:val="bbPlcHdr"/>
        </w:types>
        <w:behaviors>
          <w:behavior w:val="content"/>
        </w:behaviors>
        <w:guid w:val="{68A46884-73B7-492F-B330-C70565864093}"/>
      </w:docPartPr>
      <w:docPartBody>
        <w:p w:rsidR="00000000" w:rsidRDefault="00C3442C" w:rsidP="00C3442C">
          <w:pPr>
            <w:pStyle w:val="4D27BF495AFB49709BD156D02195121B"/>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42C"/>
    <w:rsid w:val="0007592F"/>
    <w:rsid w:val="00C3442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27BF495AFB49709BD156D02195121B">
    <w:name w:val="4D27BF495AFB49709BD156D02195121B"/>
    <w:rsid w:val="00C3442C"/>
  </w:style>
  <w:style w:type="paragraph" w:customStyle="1" w:styleId="B526EA185BA24F28B9D216CAF5033690">
    <w:name w:val="B526EA185BA24F28B9D216CAF5033690"/>
    <w:rsid w:val="00C3442C"/>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27BF495AFB49709BD156D02195121B">
    <w:name w:val="4D27BF495AFB49709BD156D02195121B"/>
    <w:rsid w:val="00C3442C"/>
  </w:style>
  <w:style w:type="paragraph" w:customStyle="1" w:styleId="B526EA185BA24F28B9D216CAF5033690">
    <w:name w:val="B526EA185BA24F28B9D216CAF5033690"/>
    <w:rsid w:val="00C3442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1972</Characters>
  <Application>Microsoft Office Word</Application>
  <DocSecurity>0</DocSecurity>
  <Lines>16</Lines>
  <Paragraphs>4</Paragraphs>
  <ScaleCrop>false</ScaleCrop>
  <Company>----------</Company>
  <LinksUpToDate>false</LinksUpToDate>
  <CharactersWithSpaces>2313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 Investor Complaints &amp; Redressal </dc:title>
  <dc:subject/>
  <dc:creator>USER</dc:creator>
  <cp:keywords/>
  <dc:description/>
  <cp:lastModifiedBy>VARUN MEHTA</cp:lastModifiedBy>
  <cp:revision>2</cp:revision>
  <dcterms:created xsi:type="dcterms:W3CDTF">2015-02-12T07:20:00Z</dcterms:created>
  <dcterms:modified xsi:type="dcterms:W3CDTF">2015-02-12T08:32:00Z</dcterms:modified>
</cp:coreProperties>
</file>